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A161F9">
        <w:rPr>
          <w:rFonts w:ascii="Arial" w:eastAsia="Times New Roman" w:hAnsi="Arial" w:cs="Arial"/>
          <w:b/>
          <w:bCs/>
          <w:color w:val="95B639"/>
          <w:lang w:eastAsia="ru-RU"/>
        </w:rPr>
        <w:t>Указ Президента Российской Федерации от 15.05.2008 г. № 797 «О неотложных мерах по ликвидации административных ограничений при осуществлении предпринимательской деятельности»</w:t>
      </w:r>
    </w:p>
    <w:p w:rsidR="00A161F9" w:rsidRPr="00A161F9" w:rsidRDefault="00A161F9" w:rsidP="00A161F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A161F9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16.05.2014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В целях ликвидации административных ограничений при осуществлении предпринимательской деятельности, в первую очередь в сфере малого и среднего предпринимательства, постановляю: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1. Правительству Российской Федерации: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а) в 2-месячный срок разработать и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усиление гарантий защиты прав юридических лиц и индивидуальных предпринимателей при осуществлении государственного контроля (надзора);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проведение планового мероприятия по контролю (в том числе по отдельным видам лицензионного контроля) в отношении одного юридического лица или индивидуального предпринимателя каждым органом государственного контроля (надзора) не более чем один раз в три года (кроме налогового контроля);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проведение внеплановых мероприятий но контролю в отношении субъектов малого и среднего предпринимательства только в целях выявления нарушений, представляющих непосредственную угрозу жизни или здоровью людей, по согласованию с прокурором субъекта Российской Федерации;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преимущественно уведомительный порядок начала предпринимательской деятельности, сокращение количества разрешительных документов, необходимых для ее осуществления, замену (в основном) обязательной сертификации декларированием производителем качества выпускаемой продукции;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замену лицензирования отдельных видов деятельности обязательным страхованием ответственности или предоставлением финансовых гарантий;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исключение внепроцессуальных прав органов внутренних дел Российской Федерации, касающихся проверок деятельности субъектов малого и среднего предпринимательства, а также возможности составления должностными лицами этих органов протоколов об административных правонарушениях в области предпринимательской деятельности;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наделение органов государственной власти субъектов Российской Федерации правом определять порядок предоставления субъектам малого и среднего предпринимательства, в том числе занимающимся социально значимыми видами деятельности, помещений в аренду на долгосрочной основе (в том числе по льготным ставкам арендной платы) за счет специально выделенных для этой цели помещений и (или) порядок продажи в собственность субъектов малого и среднего предпринимательства арендуемых ими не менее трех лет помещений с возможностью рассрочки оплаты и без проведения аукциона;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б) до 1 сентября 2008г. утвердить план мероприятий, направленных на существенное упрощение и удешевление процедуры присоединения к электрическим сетям объектов, необходимых для осуществления деятельности субъектами малого и среднего предпринимательства, и до 1 июля 2009г. представить в установленном порядке доклад о реализации плана мероприятий;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в) внести предложения по приведению актов Президента Российской Федерации в соответствие с настоящим Указом;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г) привести свои акты в соответствие с настоящим Указом;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д) обеспечить приведение актов федеральных органов исполнительной власти в соответствие с настоящим Указом.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2. Полномочным представителям Президента Российской Федерации в федеральных округах,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а) обеспечить приведение нормативных правовых актов субъектов Российской Федерации и муниципальных правовых актов в части, касающейся административных ограничений при осуществлении предпринимательской деятельности и избыточного контроля (надзора) за деятельностью субъектов малого и среднего предпринимательства, в соответствие с законодательством Российской Федерации;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б) до 1 августа 2008г. представить в установленном порядке доклады о проделанной работе.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3. Полномочным представителям Президента Российской Федерации в федеральных округах в целях координации деятельности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 муниципальных образований в сфере малого и среднего предпринимательства образовать советы по содействию развитию малого и среднего предпринимательства с включением в их состав представителей общественных объединении субъектов малого и среднего предпринимательства.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lastRenderedPageBreak/>
        <w:t>4.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предпринимательства, с привлечением к их работе представителей субъектов малого и среднего предпринимательства и (или) их общественных объединений.</w:t>
      </w:r>
    </w:p>
    <w:p w:rsidR="00A161F9" w:rsidRPr="00A161F9" w:rsidRDefault="00A161F9" w:rsidP="00A161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161F9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5. Настоящий Указ вступает в силу со дня его подписания.</w:t>
      </w:r>
    </w:p>
    <w:p w:rsidR="00CD411D" w:rsidRDefault="00A161F9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C"/>
    <w:rsid w:val="00222BCC"/>
    <w:rsid w:val="0083053C"/>
    <w:rsid w:val="00A161F9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6A3C-514A-40D7-85F0-BE73842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2016-12-22T04:14:00Z</dcterms:created>
  <dcterms:modified xsi:type="dcterms:W3CDTF">2016-12-22T04:14:00Z</dcterms:modified>
</cp:coreProperties>
</file>