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5B639"/>
          <w:lang w:eastAsia="ru-RU"/>
        </w:rPr>
      </w:pPr>
      <w:r w:rsidRPr="00900438">
        <w:rPr>
          <w:rFonts w:ascii="Arial" w:eastAsia="Times New Roman" w:hAnsi="Arial" w:cs="Arial"/>
          <w:b/>
          <w:bCs/>
          <w:color w:val="95B639"/>
          <w:lang w:eastAsia="ru-RU"/>
        </w:rPr>
        <w:t>Постановление Правительства Челябинской области от 22.02.2006 г. № 26-п «Об утверждении методики расчета арендной платы за пользование имуществом, находящимся в государственной собственности Челябинской области» (в ред. от 29.02.2012 г. № 60-П)</w:t>
      </w:r>
    </w:p>
    <w:p w:rsidR="00900438" w:rsidRPr="00900438" w:rsidRDefault="00900438" w:rsidP="0090043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b/>
          <w:bCs/>
          <w:color w:val="525252"/>
          <w:sz w:val="17"/>
          <w:szCs w:val="17"/>
          <w:lang w:eastAsia="ru-RU"/>
        </w:rPr>
      </w:pPr>
      <w:r w:rsidRPr="00900438">
        <w:rPr>
          <w:rFonts w:ascii="Tahoma" w:eastAsia="Times New Roman" w:hAnsi="Tahoma" w:cs="Tahoma"/>
          <w:b/>
          <w:bCs/>
          <w:color w:val="525252"/>
          <w:sz w:val="17"/>
          <w:szCs w:val="17"/>
          <w:lang w:eastAsia="ru-RU"/>
        </w:rPr>
        <w:t>16.05.2014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 соответствии с законами Челябинской области "</w:t>
      </w:r>
      <w:hyperlink r:id="rId4" w:history="1">
        <w:r w:rsidRPr="00900438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О порядке</w:t>
        </w:r>
      </w:hyperlink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управления государственной собственностью Челябинской области и приватизации имущества, находящегося в государственной собственности Челябинской области" и "</w:t>
      </w:r>
      <w:hyperlink r:id="rId5" w:history="1">
        <w:r w:rsidRPr="00900438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Об аренде</w:t>
        </w:r>
      </w:hyperlink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имущества, находящегося в государственной собственности Челябинской области" Правительство Челябинской области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ПОСТАНОВЛЯЕТ: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 Утвердить прилагаемую </w:t>
      </w:r>
      <w:hyperlink r:id="rId6" w:anchor="Par47" w:history="1">
        <w:r w:rsidRPr="00900438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методику</w:t>
        </w:r>
      </w:hyperlink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расчета арендной платы за пользование имуществом, находящимся в государственной собственности Челябинской области.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 Установить на 2006 год: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базовую величину для расчета арендной платы за пользование недвижимым имуществом, находящимся в государственной собственности Челябинской области, в размере 310 рублей (без учета НДС) за 1 кв. метр;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базовую величину для расчета арендной платы за пользование объектом для целей размещения наружной рекламы в размере 120 рублей (без учета НДС) за 1 кв. метр;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минимальную арендную плату за пользование нежилыми, жилыми помещениями, объектами для целей размещения наружной рекламы, находящимися в государственной собственности Челябинской области, в размере 41 рубля (без учета НДС) за 1 кв. метр.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 Признать утратившими силу: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hyperlink r:id="rId7" w:history="1">
        <w:r w:rsidRPr="00900438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постановление</w:t>
        </w:r>
      </w:hyperlink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Правительства Челябинской области от 23.05.2002 г. N 27 "Об утверждении Положения о порядке начисления арендной платы за использование имущества, находящегося в государственной собственности Челябинской области, специализированными организациями дорожного хозяйства" ("Южноуральская панорама", 20 августа 2002 г., N 91);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hyperlink r:id="rId8" w:history="1">
        <w:r w:rsidRPr="00900438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постановление</w:t>
        </w:r>
      </w:hyperlink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Правительства Челябинской области от 18.03.2004 г. N 25-п "О внесении изменений в </w:t>
      </w:r>
      <w:hyperlink r:id="rId9" w:history="1">
        <w:r w:rsidRPr="00900438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Положение</w:t>
        </w:r>
      </w:hyperlink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о порядке начисления арендной платы за использование имущества, находящегося в государственной собственности Челябинской области, специализированными организациями дорожного хозяйства" ("Южноуральская панорама", 13 апреля 2004 г., N 42).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4. Главному управлению по делам печати и массовых коммуникаций Челябинской области (Кимайкин С.И.) опубликовать настоящее постановление в средствах массовой информации.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5. Организацию выполнения настоящего постановления возложить на первого заместителя Губернатора Челябинской области Дятлова В.Н.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Председатель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Правительства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Челябинской области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bookmarkStart w:id="0" w:name="Par41"/>
      <w:bookmarkEnd w:id="0"/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Утверждена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постановлением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Правительства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Челябинской области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от 22 февраля 2006 г. N 26-п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Методика расчета арендной платы за пользование имуществом, находящимся в государственной собственности Челябинской области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I. Общие положения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 Настоящая Методика расчета арендной платы за пользование имуществом, находящимся в государственной собственности Челябинской области (далее именуется - Методика), разработана в соответствии с Гражданским </w:t>
      </w:r>
      <w:hyperlink r:id="rId10" w:history="1">
        <w:r w:rsidRPr="00900438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кодексом</w:t>
        </w:r>
      </w:hyperlink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Российской Федерации, </w:t>
      </w:r>
      <w:hyperlink r:id="rId11" w:history="1">
        <w:r w:rsidRPr="00900438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Законом</w:t>
        </w:r>
      </w:hyperlink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Челябинской области "Об аренде имущества, находящегося в государственной собственности Челябинской области" и </w:t>
      </w:r>
      <w:hyperlink r:id="rId12" w:history="1">
        <w:r w:rsidRPr="00900438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Законом</w:t>
        </w:r>
      </w:hyperlink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Челябинской области "О порядке управления государственной собственностью Челябинской области и приватизации имущества, находящегося в государственной собственности Челябинской области".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 Методика устанавливает методы расчета арендной платы за пользование имуществом, находящимся в государственной собственности Челябинской области.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 Плата за аренду имущества, находящегося в государственной собственности Челябинской области (далее именуется - имущество), поступает в доход областного бюджета.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II. Расчет арендной платы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за пользование недвижимым имуществом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4. Величина ежемесячной арендной платы (АП ) за пользование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недвижимым имуществом рассчитывается по формуле: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АП = С x S x К x К x К x К x К x К x К , где: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 б в тр к из сз ик вд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 - базовая величина для расчета арендной платы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б за пользование недвижимым имуществом, ежегодно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устанавливаемая постановлением Правительства Челябинской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области на очередной год;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S - общая площадь арендуемого здания, нежилого помещения,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жилого помещения либо их части;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 - коэффициент вида использования недвижимого имущества;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 - коэффициент территориальной зоны и удобства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тр коммерческого использования;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К - коэффициент качества здания, нежилого помещения, жилого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 помещения либо их части;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 - коэффициент износа;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из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 - коэффициент социальной значимости;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сз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 - коэффициент, учитывающий историко-культурную ценность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ик здания;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 - коэффициент вида целевого использования.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вд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Величина ежемесячной арендной платы (АПч) при передаче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недвижимого имущества для почасового использования рассчитывается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 формуле: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(абзац введен </w:t>
      </w:r>
      <w:hyperlink r:id="rId13" w:history="1">
        <w:r w:rsidRPr="00900438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Постановлением</w:t>
        </w:r>
      </w:hyperlink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Правительства Челябинской области от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24.05.2007 N 110-П)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АПч = АПн x Nч / 170, где: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(абзац введен </w:t>
      </w:r>
      <w:hyperlink r:id="rId14" w:history="1">
        <w:r w:rsidRPr="00900438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Постановлением</w:t>
        </w:r>
      </w:hyperlink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Правительства Челябинской области от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24.05.2007 N 110-П)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АПн - величина ежемесячной арендной платы за пользование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недвижимым имуществом;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(абзац введен </w:t>
      </w:r>
      <w:hyperlink r:id="rId15" w:history="1">
        <w:r w:rsidRPr="00900438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Постановлением</w:t>
        </w:r>
      </w:hyperlink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Правительства Челябинской области от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24.05.2007 N 110-П)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Nч - количество часов аренды в месяц;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(абзац введен </w:t>
      </w:r>
      <w:hyperlink r:id="rId16" w:history="1">
        <w:r w:rsidRPr="00900438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Постановлением</w:t>
        </w:r>
      </w:hyperlink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Правительства Челябинской области от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24.05.2007 N 110-П)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170 - средняя продолжительность (в часах) рабочего времени в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месяц.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(абзац введен </w:t>
      </w:r>
      <w:hyperlink r:id="rId17" w:history="1">
        <w:r w:rsidRPr="00900438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Постановлением</w:t>
        </w:r>
      </w:hyperlink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Правительства Челябинской области от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24.05.2007 N 110-П)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Количество часов аренды в месяц подтверждается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балансодержателем имущества.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(абзац введен </w:t>
      </w:r>
      <w:hyperlink r:id="rId18" w:history="1">
        <w:r w:rsidRPr="00900438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Постановлением</w:t>
        </w:r>
      </w:hyperlink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Правительства Челябинской области от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24.05.2007 N 110-П)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Величина ежемесячной арендной платы за пользование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недвижимым имуществом, находящимся в государственной собственности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Челябинской области, передаваемого во владение и (или) пользование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субъектам малого и среднего предпринимательства и организациям,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образующим инфраструктуру поддержки субъектов малого и среднего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предпринимательства, рассчитывается по формуле: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АП = АПн x 0,7, где: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АПн - величина ежемесячной арендной платы за пользование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недвижимым имуществом;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0,7 - коэффициент, применяемый при расчете арендной платы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за пользование недвижимым имуществом, находящимся в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государственной собственности Челябинской области, передаваемого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во владение и (или) пользование субъектам малого и среднего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предпринимательства и организациям, образующим инфраструктуру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поддержки субъектов малого и среднего предпринимательства.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(абзац введен </w:t>
      </w:r>
      <w:hyperlink r:id="rId19" w:history="1">
        <w:r w:rsidRPr="00900438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Постановлением</w:t>
        </w:r>
      </w:hyperlink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Правительства Челябинской области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от 16.07.2009 N 162-П)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5. При расчете величины ежемесячной арендной платы за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пользование недвижимым имуществом АП коэффициенты К , К , К ,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 в тр к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 , К , К , К , определяются: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из сз ик вд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1) К дифференцируется по категориям помещений: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0"/>
        <w:gridCol w:w="965"/>
      </w:tblGrid>
      <w:tr w:rsidR="00900438" w:rsidRPr="00900438" w:rsidTr="00900438">
        <w:trPr>
          <w:tblCellSpacing w:w="0" w:type="dxa"/>
        </w:trPr>
        <w:tc>
          <w:tcPr>
            <w:tcW w:w="892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жилые помещения</w:t>
            </w:r>
          </w:p>
        </w:tc>
        <w:tc>
          <w:tcPr>
            <w:tcW w:w="103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0,2</w:t>
            </w:r>
          </w:p>
        </w:tc>
      </w:tr>
      <w:tr w:rsidR="00900438" w:rsidRPr="00900438" w:rsidTr="00900438">
        <w:trPr>
          <w:tblCellSpacing w:w="0" w:type="dxa"/>
        </w:trPr>
        <w:tc>
          <w:tcPr>
            <w:tcW w:w="892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помещения для размещения учреждений культуры, искусства,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образования, здравоохранения и спорта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(в ред. </w:t>
            </w:r>
            <w:hyperlink r:id="rId20" w:history="1">
              <w:r w:rsidRPr="00900438">
                <w:rPr>
                  <w:rFonts w:ascii="Tahoma" w:eastAsia="Times New Roman" w:hAnsi="Tahoma" w:cs="Tahoma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Постановления</w:t>
              </w:r>
            </w:hyperlink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Правительства Челябинской области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от 24.05.2007 N 110-П)</w:t>
            </w:r>
          </w:p>
        </w:tc>
        <w:tc>
          <w:tcPr>
            <w:tcW w:w="103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0,8</w:t>
            </w:r>
          </w:p>
        </w:tc>
      </w:tr>
      <w:tr w:rsidR="00900438" w:rsidRPr="00900438" w:rsidTr="00900438">
        <w:trPr>
          <w:tblCellSpacing w:w="0" w:type="dxa"/>
        </w:trPr>
        <w:tc>
          <w:tcPr>
            <w:tcW w:w="892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помещения бытового обслуживания</w:t>
            </w:r>
          </w:p>
        </w:tc>
        <w:tc>
          <w:tcPr>
            <w:tcW w:w="103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0,9</w:t>
            </w:r>
          </w:p>
        </w:tc>
      </w:tr>
      <w:tr w:rsidR="00900438" w:rsidRPr="00900438" w:rsidTr="00900438">
        <w:trPr>
          <w:tblCellSpacing w:w="0" w:type="dxa"/>
        </w:trPr>
        <w:tc>
          <w:tcPr>
            <w:tcW w:w="892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производственные помещения</w:t>
            </w:r>
          </w:p>
        </w:tc>
        <w:tc>
          <w:tcPr>
            <w:tcW w:w="103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0,9</w:t>
            </w:r>
          </w:p>
        </w:tc>
      </w:tr>
      <w:tr w:rsidR="00900438" w:rsidRPr="00900438" w:rsidTr="00900438">
        <w:trPr>
          <w:tblCellSpacing w:w="0" w:type="dxa"/>
        </w:trPr>
        <w:tc>
          <w:tcPr>
            <w:tcW w:w="892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помещения общественного питания</w:t>
            </w:r>
          </w:p>
        </w:tc>
        <w:tc>
          <w:tcPr>
            <w:tcW w:w="103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</w:tr>
      <w:tr w:rsidR="00900438" w:rsidRPr="00900438" w:rsidTr="00900438">
        <w:trPr>
          <w:tblCellSpacing w:w="0" w:type="dxa"/>
        </w:trPr>
        <w:tc>
          <w:tcPr>
            <w:tcW w:w="892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складские помещения</w:t>
            </w:r>
          </w:p>
        </w:tc>
        <w:tc>
          <w:tcPr>
            <w:tcW w:w="103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</w:tr>
      <w:tr w:rsidR="00900438" w:rsidRPr="00900438" w:rsidTr="00900438">
        <w:trPr>
          <w:tblCellSpacing w:w="0" w:type="dxa"/>
        </w:trPr>
        <w:tc>
          <w:tcPr>
            <w:tcW w:w="892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офисные помещения</w:t>
            </w:r>
          </w:p>
        </w:tc>
        <w:tc>
          <w:tcPr>
            <w:tcW w:w="103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1,1</w:t>
            </w:r>
          </w:p>
        </w:tc>
      </w:tr>
      <w:tr w:rsidR="00900438" w:rsidRPr="00900438" w:rsidTr="00900438">
        <w:trPr>
          <w:tblCellSpacing w:w="0" w:type="dxa"/>
        </w:trPr>
        <w:tc>
          <w:tcPr>
            <w:tcW w:w="892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торговые помещения</w:t>
            </w:r>
          </w:p>
        </w:tc>
        <w:tc>
          <w:tcPr>
            <w:tcW w:w="103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1,1</w:t>
            </w:r>
          </w:p>
        </w:tc>
      </w:tr>
    </w:tbl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2) К устанавливается в зависимости от месторасположения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тр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недвижимого имущества и рассчитывается по формуле: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 = К + К + К + К, где: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тр 1 2 3 4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 - территориальная зона;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 - расположение объекта внутри территориальной зоны;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 - наличие маршрутов городского пассажирского транспорта,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 нахождение в зоне действия дорожного знака "Главная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дорога";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 - наличие транспортной инфраструктуры (подъездные пути).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Территориальные зоны определяются границами населенных пунктов, а также улицами и гражданскими сооружениями (автодороги, железнодорожные пути, линии электропередачи и так далее), перечисление которых производится по часовой стрелке. В случае нахождения объекта на границе двух зон применяется территориальный коэффициент с большим значением.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 определяется по территориальным зонам: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7"/>
        <w:gridCol w:w="858"/>
      </w:tblGrid>
      <w:tr w:rsidR="00900438" w:rsidRPr="00900438" w:rsidTr="00900438">
        <w:trPr>
          <w:tblCellSpacing w:w="0" w:type="dxa"/>
        </w:trPr>
        <w:tc>
          <w:tcPr>
            <w:tcW w:w="907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Челябинск, Магнитогорск</w:t>
            </w:r>
          </w:p>
        </w:tc>
        <w:tc>
          <w:tcPr>
            <w:tcW w:w="900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bookmarkStart w:id="1" w:name="Par205"/>
            <w:bookmarkEnd w:id="1"/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0,5</w:t>
            </w:r>
          </w:p>
        </w:tc>
      </w:tr>
      <w:tr w:rsidR="00900438" w:rsidRPr="00900438" w:rsidTr="00900438">
        <w:trPr>
          <w:tblCellSpacing w:w="0" w:type="dxa"/>
        </w:trPr>
        <w:tc>
          <w:tcPr>
            <w:tcW w:w="907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Аша, Златоуст, Касли, Копейск, Коркино, Куса, Кыштым,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поселок Локомотивный Карталинского района, Миасс, Озерск,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Верхний Уфалей, Сатка, Троицк, Южноуральск, Снежинск,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Трехгорный, Чебаркуль</w:t>
            </w:r>
          </w:p>
        </w:tc>
        <w:tc>
          <w:tcPr>
            <w:tcW w:w="900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bookmarkStart w:id="2" w:name="Par207"/>
            <w:bookmarkEnd w:id="2"/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0,3</w:t>
            </w:r>
          </w:p>
        </w:tc>
      </w:tr>
      <w:tr w:rsidR="00900438" w:rsidRPr="00900438" w:rsidTr="00900438">
        <w:trPr>
          <w:tblCellSpacing w:w="0" w:type="dxa"/>
        </w:trPr>
        <w:tc>
          <w:tcPr>
            <w:tcW w:w="907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Бакал, Верхнеуральск, Еманжелинск, Карабаш, Карталы,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Миньяр, Нязепетровск, Пласт, Сим, Усть-Катав, Юрюзань</w:t>
            </w:r>
          </w:p>
        </w:tc>
        <w:tc>
          <w:tcPr>
            <w:tcW w:w="900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bookmarkStart w:id="3" w:name="Par212"/>
            <w:bookmarkEnd w:id="3"/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0,2</w:t>
            </w:r>
          </w:p>
        </w:tc>
      </w:tr>
      <w:tr w:rsidR="00900438" w:rsidRPr="00900438" w:rsidTr="00900438">
        <w:trPr>
          <w:tblCellSpacing w:w="0" w:type="dxa"/>
        </w:trPr>
        <w:tc>
          <w:tcPr>
            <w:tcW w:w="907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районные центры, не перечисленные в </w:t>
            </w:r>
            <w:hyperlink r:id="rId21" w:anchor="Par205" w:history="1">
              <w:r w:rsidRPr="00900438">
                <w:rPr>
                  <w:rFonts w:ascii="Tahoma" w:eastAsia="Times New Roman" w:hAnsi="Tahoma" w:cs="Tahoma"/>
                  <w:color w:val="0000FF"/>
                  <w:sz w:val="17"/>
                  <w:szCs w:val="17"/>
                  <w:u w:val="single"/>
                  <w:lang w:eastAsia="ru-RU"/>
                </w:rPr>
                <w:t>строках 1</w:t>
              </w:r>
            </w:hyperlink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 </w:t>
            </w:r>
            <w:hyperlink r:id="rId22" w:anchor="Par207" w:history="1">
              <w:r w:rsidRPr="00900438">
                <w:rPr>
                  <w:rFonts w:ascii="Tahoma" w:eastAsia="Times New Roman" w:hAnsi="Tahoma" w:cs="Tahoma"/>
                  <w:color w:val="0000FF"/>
                  <w:sz w:val="17"/>
                  <w:szCs w:val="17"/>
                  <w:u w:val="single"/>
                  <w:lang w:eastAsia="ru-RU"/>
                </w:rPr>
                <w:t>2</w:t>
              </w:r>
            </w:hyperlink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и </w:t>
            </w:r>
            <w:hyperlink r:id="rId23" w:anchor="Par212" w:history="1">
              <w:r w:rsidRPr="00900438">
                <w:rPr>
                  <w:rFonts w:ascii="Tahoma" w:eastAsia="Times New Roman" w:hAnsi="Tahoma" w:cs="Tahoma"/>
                  <w:color w:val="0000FF"/>
                  <w:sz w:val="17"/>
                  <w:szCs w:val="17"/>
                  <w:u w:val="single"/>
                  <w:lang w:eastAsia="ru-RU"/>
                </w:rPr>
                <w:t>3</w:t>
              </w:r>
            </w:hyperlink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настоящей таблицы</w:t>
            </w:r>
          </w:p>
        </w:tc>
        <w:tc>
          <w:tcPr>
            <w:tcW w:w="900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0,1</w:t>
            </w:r>
          </w:p>
        </w:tc>
      </w:tr>
      <w:tr w:rsidR="00900438" w:rsidRPr="00900438" w:rsidTr="00900438">
        <w:trPr>
          <w:tblCellSpacing w:w="0" w:type="dxa"/>
        </w:trPr>
        <w:tc>
          <w:tcPr>
            <w:tcW w:w="907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иные населенные пункты</w:t>
            </w:r>
          </w:p>
        </w:tc>
        <w:tc>
          <w:tcPr>
            <w:tcW w:w="900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0,05</w:t>
            </w:r>
          </w:p>
        </w:tc>
      </w:tr>
    </w:tbl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Для арендаторов недвижимого имущества в городе Челябинске К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определяется: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┌──────────┬────────────────────────────────────────────────┬────────┐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первая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в пределах второй и третьей территориальных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4,8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зона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зон на следующих улицах: проспект Ленина, улица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Кирова, улица Воровского, Свердловский проспект,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улица Сони Кривой, улица Труда, улица Цвиллинга,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улица Свободы, улица Тимирязева, а также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для организаций, арендующих имущество,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расположенное на Комсомольском проспекте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(от Свердловского проспекта до улицы Солнечной)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 проспекте Победы (от улицы Российской до улицы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Солнечной)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(в ред. </w:t>
      </w:r>
      <w:hyperlink r:id="rId24" w:history="1">
        <w:r w:rsidRPr="00900438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Постановления</w:t>
        </w:r>
      </w:hyperlink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 Правительства Челябинской области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от 29.02.2012 N 60-П)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├──────────┼────────────────────────────────────────────────┼────────┤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вторая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улица Труда - улица Российская - улица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0,4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зона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Плеханова - улица Карла Либкнехта - Свердловский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проспект - улица Труда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├──────────┼────────────────────────────────────────────────┼────────┤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третья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улица Худякова - дорога к домику лесника -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0,3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зона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памятник Курчатову - улица Коммуны - улица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Энгельса - улица Работниц - улица Лобкова -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железнодорожная линия - улица Первой Пятилетки -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улица Героев Танкограда - улица Малогрузовая -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автодорога Меридиан - железнодорожная линия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на вокзал - улица Доватора - улица Худякова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├──────────┼────────────────────────────────────────────────┼────────┤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четвертая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улица Машиностроителей - берег озера Смолино -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0,2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зона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улица Новороссийская - граница Ленинского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района - Копейское шоссе - улица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Машиностроителей;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улица Молодогвардейцев - железнодорожная линия -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улица Механическая - граница садоводческого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товарищества - улица Комарова - улица Кулибина -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улица Танкистов - проспект Ленина - улица Героев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Танкограда - улица Первой Пятилетки -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железнодорожная линия - улица Северная - улица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Работниц - левый берег реки Миасс - улица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Молодогвардейцев;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улица Доватора - железнодорожная линия - улица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Дарвина - граница Шершневского бора - улица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Худякова - улица Доватора;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улица 60-летия Октября - улица Сталеваров -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улица Беломорская - улица Дегтярева - улица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Жукова - улица 50-летия ВЛКСМ - улица Пети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Калмыкова - Шоссе Металлургов - улица Мира -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улица Румянцева - улица 60-летия Октября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├──────────┼────────────────────────────────────────────────┼────────┤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пятая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имущество, расположенное на территории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0,1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зона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Центрального, Калининского, Советского,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Курчатовского, Ленинского, Металлургического,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Тракторозаводского районов и не попадающее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 распределению в </w:t>
      </w:r>
      <w:hyperlink r:id="rId25" w:anchor="Par226" w:history="1">
        <w:r w:rsidRPr="00900438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зоны 1</w:t>
        </w:r>
      </w:hyperlink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- </w:t>
      </w:r>
      <w:hyperlink r:id="rId26" w:anchor="Par251" w:history="1">
        <w:r w:rsidRPr="00900438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4</w:t>
        </w:r>
      </w:hyperlink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 настоящей таблицы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├──────────┼────────────────────────────────────────────────┼────────┤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шестая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имущество, расположенное на территории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0,05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зона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промышленных предприятий города Челябинска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 не подпадающее по распределению в </w:t>
      </w:r>
      <w:hyperlink r:id="rId27" w:anchor="Par226" w:history="1">
        <w:r w:rsidRPr="00900438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зоны 1</w:t>
        </w:r>
      </w:hyperlink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- </w:t>
      </w:r>
      <w:hyperlink r:id="rId28" w:anchor="Par272" w:history="1">
        <w:r w:rsidRPr="00900438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5</w:t>
        </w:r>
      </w:hyperlink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настоящей таблицы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└──────────┴────────────────────────────────────────────────┴────────┘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Для населенных пунктов за исключением города Челябинска,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 = 0,1.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 определяется: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  <w:gridCol w:w="850"/>
      </w:tblGrid>
      <w:tr w:rsidR="00900438" w:rsidRPr="00900438" w:rsidTr="00900438">
        <w:trPr>
          <w:tblCellSpacing w:w="0" w:type="dxa"/>
        </w:trPr>
        <w:tc>
          <w:tcPr>
            <w:tcW w:w="907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недвижимое имущество располагается по адресу,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соответствующему участку улицы (автотранспортной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магистрали), по которому проходят маршруты городского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пассажирского транспорта (автобус, трамвай, троллейбус,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маршрутное такси)</w:t>
            </w:r>
          </w:p>
        </w:tc>
        <w:tc>
          <w:tcPr>
            <w:tcW w:w="900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0,2</w:t>
            </w:r>
          </w:p>
        </w:tc>
      </w:tr>
      <w:tr w:rsidR="00900438" w:rsidRPr="00900438" w:rsidTr="00900438">
        <w:trPr>
          <w:tblCellSpacing w:w="0" w:type="dxa"/>
        </w:trPr>
        <w:tc>
          <w:tcPr>
            <w:tcW w:w="907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прочее расположение недвижимого имущества</w:t>
            </w:r>
          </w:p>
        </w:tc>
        <w:tc>
          <w:tcPr>
            <w:tcW w:w="900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0,1</w:t>
            </w:r>
          </w:p>
        </w:tc>
      </w:tr>
    </w:tbl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 определяется: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3"/>
        <w:gridCol w:w="852"/>
      </w:tblGrid>
      <w:tr w:rsidR="00900438" w:rsidRPr="00900438" w:rsidTr="00900438">
        <w:trPr>
          <w:tblCellSpacing w:w="0" w:type="dxa"/>
        </w:trPr>
        <w:tc>
          <w:tcPr>
            <w:tcW w:w="907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недвижимое имущество располагается на территории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организации с конечным узлом подъездных путей</w:t>
            </w:r>
          </w:p>
        </w:tc>
        <w:tc>
          <w:tcPr>
            <w:tcW w:w="900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0,2</w:t>
            </w:r>
          </w:p>
        </w:tc>
      </w:tr>
      <w:tr w:rsidR="00900438" w:rsidRPr="00900438" w:rsidTr="00900438">
        <w:trPr>
          <w:tblCellSpacing w:w="0" w:type="dxa"/>
        </w:trPr>
        <w:tc>
          <w:tcPr>
            <w:tcW w:w="907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прочее расположение недвижимого имущества</w:t>
            </w:r>
          </w:p>
        </w:tc>
        <w:tc>
          <w:tcPr>
            <w:tcW w:w="900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0,1</w:t>
            </w:r>
          </w:p>
        </w:tc>
      </w:tr>
    </w:tbl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3) К устанавливается в зависимости от удобства коммерческого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использования здания, нежилого помещения, жилого помещения либо их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частей и рассчитывается по формуле: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К = КК + КК + КК + КК + КК , где: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 1 2 3 4 5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КК - коэффициент расположения;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КК - вид строительного материала;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КК - высота потолков;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КК - наличие и техническое состояние конструктивных основных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 элементов помещения;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КК - наличие и техническое состояние коммуникаций.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КК определяется: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6"/>
        <w:gridCol w:w="859"/>
      </w:tblGrid>
      <w:tr w:rsidR="00900438" w:rsidRPr="00900438" w:rsidTr="00900438">
        <w:trPr>
          <w:tblCellSpacing w:w="0" w:type="dxa"/>
        </w:trPr>
        <w:tc>
          <w:tcPr>
            <w:tcW w:w="907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отдельно стоящее здание</w:t>
            </w:r>
          </w:p>
        </w:tc>
        <w:tc>
          <w:tcPr>
            <w:tcW w:w="900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0,3</w:t>
            </w:r>
          </w:p>
        </w:tc>
      </w:tr>
      <w:tr w:rsidR="00900438" w:rsidRPr="00900438" w:rsidTr="00900438">
        <w:trPr>
          <w:tblCellSpacing w:w="0" w:type="dxa"/>
        </w:trPr>
        <w:tc>
          <w:tcPr>
            <w:tcW w:w="907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встроенно-пристроенная часть здания:</w:t>
            </w:r>
          </w:p>
        </w:tc>
        <w:tc>
          <w:tcPr>
            <w:tcW w:w="900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900438" w:rsidRPr="00900438" w:rsidTr="00900438">
        <w:trPr>
          <w:tblCellSpacing w:w="0" w:type="dxa"/>
        </w:trPr>
        <w:tc>
          <w:tcPr>
            <w:tcW w:w="907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наземная</w:t>
            </w:r>
          </w:p>
        </w:tc>
        <w:tc>
          <w:tcPr>
            <w:tcW w:w="900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0,25</w:t>
            </w:r>
          </w:p>
        </w:tc>
      </w:tr>
      <w:tr w:rsidR="00900438" w:rsidRPr="00900438" w:rsidTr="00900438">
        <w:trPr>
          <w:tblCellSpacing w:w="0" w:type="dxa"/>
        </w:trPr>
        <w:tc>
          <w:tcPr>
            <w:tcW w:w="907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полуподвал, цокольный этаж, мансарда, чердак</w:t>
            </w:r>
          </w:p>
        </w:tc>
        <w:tc>
          <w:tcPr>
            <w:tcW w:w="900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0,15</w:t>
            </w:r>
          </w:p>
        </w:tc>
      </w:tr>
      <w:tr w:rsidR="00900438" w:rsidRPr="00900438" w:rsidTr="00900438">
        <w:trPr>
          <w:tblCellSpacing w:w="0" w:type="dxa"/>
        </w:trPr>
        <w:tc>
          <w:tcPr>
            <w:tcW w:w="907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подвал</w:t>
            </w:r>
          </w:p>
        </w:tc>
        <w:tc>
          <w:tcPr>
            <w:tcW w:w="900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0,05</w:t>
            </w:r>
          </w:p>
        </w:tc>
      </w:tr>
    </w:tbl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КК дифференцируется по видам строительного материала: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2"/>
        <w:gridCol w:w="983"/>
      </w:tblGrid>
      <w:tr w:rsidR="00900438" w:rsidRPr="00900438" w:rsidTr="00900438">
        <w:trPr>
          <w:tblCellSpacing w:w="0" w:type="dxa"/>
        </w:trPr>
        <w:tc>
          <w:tcPr>
            <w:tcW w:w="892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кирпич</w:t>
            </w:r>
          </w:p>
        </w:tc>
        <w:tc>
          <w:tcPr>
            <w:tcW w:w="103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0,2</w:t>
            </w:r>
          </w:p>
        </w:tc>
      </w:tr>
      <w:tr w:rsidR="00900438" w:rsidRPr="00900438" w:rsidTr="00900438">
        <w:trPr>
          <w:tblCellSpacing w:w="0" w:type="dxa"/>
        </w:trPr>
        <w:tc>
          <w:tcPr>
            <w:tcW w:w="892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железобетон</w:t>
            </w:r>
          </w:p>
        </w:tc>
        <w:tc>
          <w:tcPr>
            <w:tcW w:w="103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0,15</w:t>
            </w:r>
          </w:p>
        </w:tc>
      </w:tr>
      <w:tr w:rsidR="00900438" w:rsidRPr="00900438" w:rsidTr="00900438">
        <w:trPr>
          <w:tblCellSpacing w:w="0" w:type="dxa"/>
        </w:trPr>
        <w:tc>
          <w:tcPr>
            <w:tcW w:w="892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дерево</w:t>
            </w:r>
          </w:p>
        </w:tc>
        <w:tc>
          <w:tcPr>
            <w:tcW w:w="103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0,1</w:t>
            </w:r>
          </w:p>
        </w:tc>
      </w:tr>
      <w:tr w:rsidR="00900438" w:rsidRPr="00900438" w:rsidTr="00900438">
        <w:trPr>
          <w:tblCellSpacing w:w="0" w:type="dxa"/>
        </w:trPr>
        <w:tc>
          <w:tcPr>
            <w:tcW w:w="892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металл</w:t>
            </w:r>
          </w:p>
        </w:tc>
        <w:tc>
          <w:tcPr>
            <w:tcW w:w="103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0,05</w:t>
            </w:r>
          </w:p>
        </w:tc>
      </w:tr>
      <w:tr w:rsidR="00900438" w:rsidRPr="00900438" w:rsidTr="00900438">
        <w:trPr>
          <w:tblCellSpacing w:w="0" w:type="dxa"/>
        </w:trPr>
        <w:tc>
          <w:tcPr>
            <w:tcW w:w="892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комбинированный материал</w:t>
            </w:r>
          </w:p>
        </w:tc>
        <w:tc>
          <w:tcPr>
            <w:tcW w:w="103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0,05</w:t>
            </w:r>
          </w:p>
        </w:tc>
      </w:tr>
      <w:tr w:rsidR="00900438" w:rsidRPr="00900438" w:rsidTr="00900438">
        <w:trPr>
          <w:tblCellSpacing w:w="0" w:type="dxa"/>
        </w:trPr>
        <w:tc>
          <w:tcPr>
            <w:tcW w:w="892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прочее</w:t>
            </w:r>
          </w:p>
        </w:tc>
        <w:tc>
          <w:tcPr>
            <w:tcW w:w="103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0,01</w:t>
            </w:r>
          </w:p>
        </w:tc>
      </w:tr>
    </w:tbl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КК определяется в зависимости от высоты потолков: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7"/>
        <w:gridCol w:w="988"/>
      </w:tblGrid>
      <w:tr w:rsidR="00900438" w:rsidRPr="00900438" w:rsidTr="00900438">
        <w:trPr>
          <w:tblCellSpacing w:w="0" w:type="dxa"/>
        </w:trPr>
        <w:tc>
          <w:tcPr>
            <w:tcW w:w="892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свыше 3,0 метров</w:t>
            </w:r>
          </w:p>
        </w:tc>
        <w:tc>
          <w:tcPr>
            <w:tcW w:w="103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0,1</w:t>
            </w:r>
          </w:p>
        </w:tc>
      </w:tr>
      <w:tr w:rsidR="00900438" w:rsidRPr="00900438" w:rsidTr="00900438">
        <w:trPr>
          <w:tblCellSpacing w:w="0" w:type="dxa"/>
        </w:trPr>
        <w:tc>
          <w:tcPr>
            <w:tcW w:w="892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от 2,6 до 3,0 метров</w:t>
            </w:r>
          </w:p>
        </w:tc>
        <w:tc>
          <w:tcPr>
            <w:tcW w:w="103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0,05</w:t>
            </w:r>
          </w:p>
        </w:tc>
      </w:tr>
      <w:tr w:rsidR="00900438" w:rsidRPr="00900438" w:rsidTr="00900438">
        <w:trPr>
          <w:tblCellSpacing w:w="0" w:type="dxa"/>
        </w:trPr>
        <w:tc>
          <w:tcPr>
            <w:tcW w:w="892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менее 2,6 метра</w:t>
            </w:r>
          </w:p>
        </w:tc>
        <w:tc>
          <w:tcPr>
            <w:tcW w:w="103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0,01</w:t>
            </w:r>
          </w:p>
        </w:tc>
      </w:tr>
    </w:tbl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КК определяется в зависимости от технического состояния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конструктивных основных элементов помещений (окон, дверей, пола,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стен):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6"/>
        <w:gridCol w:w="849"/>
      </w:tblGrid>
      <w:tr w:rsidR="00900438" w:rsidRPr="00900438" w:rsidTr="00900438">
        <w:trPr>
          <w:tblCellSpacing w:w="0" w:type="dxa"/>
        </w:trPr>
        <w:tc>
          <w:tcPr>
            <w:tcW w:w="907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удовлетворительное</w:t>
            </w:r>
          </w:p>
        </w:tc>
        <w:tc>
          <w:tcPr>
            <w:tcW w:w="900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0,2</w:t>
            </w:r>
          </w:p>
        </w:tc>
      </w:tr>
      <w:tr w:rsidR="00900438" w:rsidRPr="00900438" w:rsidTr="00900438">
        <w:trPr>
          <w:tblCellSpacing w:w="0" w:type="dxa"/>
        </w:trPr>
        <w:tc>
          <w:tcPr>
            <w:tcW w:w="907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требующее капитального ремонта</w:t>
            </w:r>
          </w:p>
        </w:tc>
        <w:tc>
          <w:tcPr>
            <w:tcW w:w="900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0,1</w:t>
            </w:r>
          </w:p>
        </w:tc>
      </w:tr>
    </w:tbl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КК определяется в зависимости от наличия коммуникаций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(городской телефонной сети и сети Интернет, хозяйственно-питьевого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 горячего водоснабжения, канализации, центрального отопления):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7"/>
        <w:gridCol w:w="858"/>
      </w:tblGrid>
      <w:tr w:rsidR="00900438" w:rsidRPr="00900438" w:rsidTr="00900438">
        <w:trPr>
          <w:tblCellSpacing w:w="0" w:type="dxa"/>
        </w:trPr>
        <w:tc>
          <w:tcPr>
            <w:tcW w:w="907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наличие всех коммуникаций</w:t>
            </w:r>
          </w:p>
        </w:tc>
        <w:tc>
          <w:tcPr>
            <w:tcW w:w="900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0,3</w:t>
            </w:r>
          </w:p>
        </w:tc>
      </w:tr>
      <w:tr w:rsidR="00900438" w:rsidRPr="00900438" w:rsidTr="00900438">
        <w:trPr>
          <w:tblCellSpacing w:w="0" w:type="dxa"/>
        </w:trPr>
        <w:tc>
          <w:tcPr>
            <w:tcW w:w="907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отсутствие одного вида коммуникаций</w:t>
            </w:r>
          </w:p>
        </w:tc>
        <w:tc>
          <w:tcPr>
            <w:tcW w:w="900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0,25</w:t>
            </w:r>
          </w:p>
        </w:tc>
      </w:tr>
      <w:tr w:rsidR="00900438" w:rsidRPr="00900438" w:rsidTr="00900438">
        <w:trPr>
          <w:tblCellSpacing w:w="0" w:type="dxa"/>
        </w:trPr>
        <w:tc>
          <w:tcPr>
            <w:tcW w:w="907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отсутствие двух видов коммуникаций</w:t>
            </w:r>
          </w:p>
        </w:tc>
        <w:tc>
          <w:tcPr>
            <w:tcW w:w="900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0,2</w:t>
            </w:r>
          </w:p>
        </w:tc>
      </w:tr>
      <w:tr w:rsidR="00900438" w:rsidRPr="00900438" w:rsidTr="00900438">
        <w:trPr>
          <w:tblCellSpacing w:w="0" w:type="dxa"/>
        </w:trPr>
        <w:tc>
          <w:tcPr>
            <w:tcW w:w="907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отсутствие трех видов коммуникаций</w:t>
            </w:r>
          </w:p>
        </w:tc>
        <w:tc>
          <w:tcPr>
            <w:tcW w:w="900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0,15</w:t>
            </w:r>
          </w:p>
        </w:tc>
      </w:tr>
      <w:tr w:rsidR="00900438" w:rsidRPr="00900438" w:rsidTr="00900438">
        <w:trPr>
          <w:tblCellSpacing w:w="0" w:type="dxa"/>
        </w:trPr>
        <w:tc>
          <w:tcPr>
            <w:tcW w:w="907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отсутствие всех видов коммуникаций</w:t>
            </w:r>
          </w:p>
        </w:tc>
        <w:tc>
          <w:tcPr>
            <w:tcW w:w="900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0,1</w:t>
            </w:r>
          </w:p>
        </w:tc>
      </w:tr>
    </w:tbl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4) К рассчитывается по формуле: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из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 = (100 % - % износа) : 100 %, где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из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процент износа (% износа) подтверждается данными организаций технической инвентаризации за текущий год и данными бухгалтерского учета, заверенными руководителем и главным бухгалтером организации-балансодержателя. При отсутствии данных процента износа имущества износ имущества определяется на основании норм амортизации, предусмотренных действующим законодательством Российской Федерации.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 расчете арендной платы процент износа имущества, находящегося в состоянии, пригодном для использования по основному назначению, не может быть установлен более 90 процентов.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5) К определяется для категорий арендаторов: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сз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9"/>
        <w:gridCol w:w="836"/>
      </w:tblGrid>
      <w:tr w:rsidR="00900438" w:rsidRPr="00900438" w:rsidTr="00900438">
        <w:trPr>
          <w:tblCellSpacing w:w="0" w:type="dxa"/>
        </w:trPr>
        <w:tc>
          <w:tcPr>
            <w:tcW w:w="907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арендаторы, не относящиеся к нижеперечисленным категориям</w:t>
            </w:r>
          </w:p>
        </w:tc>
        <w:tc>
          <w:tcPr>
            <w:tcW w:w="900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</w:tr>
      <w:tr w:rsidR="00900438" w:rsidRPr="00900438" w:rsidTr="00900438">
        <w:trPr>
          <w:tblCellSpacing w:w="0" w:type="dxa"/>
        </w:trPr>
        <w:tc>
          <w:tcPr>
            <w:tcW w:w="907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бюджетные учреждения;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общественные организации (союзы общественных организаций)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инвалидов, среди членов которых инвалиды и их законные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представители составляют не менее 80 процентов;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бизнес-инкубаторы, аккредитованные технопарки (первый год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аренды)</w:t>
            </w:r>
          </w:p>
        </w:tc>
        <w:tc>
          <w:tcPr>
            <w:tcW w:w="900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0,5</w:t>
            </w:r>
          </w:p>
        </w:tc>
      </w:tr>
      <w:tr w:rsidR="00900438" w:rsidRPr="00900438" w:rsidTr="00900438">
        <w:trPr>
          <w:tblCellSpacing w:w="0" w:type="dxa"/>
        </w:trPr>
        <w:tc>
          <w:tcPr>
            <w:tcW w:w="907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организации, использующие труд инвалидов, если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среднесписочная численность инвалидов среди их работников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составляет не менее 50 процентов от общего числа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работников, а их доля в фонде оплаты труда составляет не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менее 25 процентов;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субъекты народных художественных промыслов и субъекты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ремесленной деятельности;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организации, производящие и перерабатывающие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сельскохозяйственную продукцию, при условии, что доля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дохода от реализации произведенной или переработанной ими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сельскохозяйственной продукции составляет не менее 70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процентов;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организации общественного питания и торговли,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осуществляющие обслуживание исключительно лечебных, детских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 образовательных учреждений, малоимущих граждан,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ветеранов;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субъекты малого предпринимательства, размещенные в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бизнес-инкубаторе и осуществляющие приоритетные виды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деятельности (второй год аренды)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(в ред. </w:t>
            </w:r>
            <w:hyperlink r:id="rId29" w:history="1">
              <w:r w:rsidRPr="00900438">
                <w:rPr>
                  <w:rFonts w:ascii="Tahoma" w:eastAsia="Times New Roman" w:hAnsi="Tahoma" w:cs="Tahoma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Постановления</w:t>
              </w:r>
            </w:hyperlink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Правительства Челябинской области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от 24.05.2007 N 110-П)</w:t>
            </w:r>
          </w:p>
        </w:tc>
        <w:tc>
          <w:tcPr>
            <w:tcW w:w="900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0,6</w:t>
            </w:r>
          </w:p>
        </w:tc>
      </w:tr>
      <w:tr w:rsidR="00900438" w:rsidRPr="00900438" w:rsidTr="00900438">
        <w:trPr>
          <w:tblCellSpacing w:w="0" w:type="dxa"/>
        </w:trPr>
        <w:tc>
          <w:tcPr>
            <w:tcW w:w="907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организации, торгующие диетическими продуктами;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организации, производящие и реализующие хлебную и молочную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продукцию (по торговым помещениям, используемым для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торговли данной продукцией);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специализированные организации торговли, реализующие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исключительно детские товары, газеты, журналы, книги,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учебно-методическую литературу, наглядные школьные пособия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при условии, что арендуемые помещения переданы для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использования по соответствующему целевому назначению;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творческие работники, мастера народных художественных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промыслов;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бизнес-инкубаторы и аккредитованные технопарки (второй год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аренды)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(в ред. </w:t>
            </w:r>
            <w:hyperlink r:id="rId30" w:history="1">
              <w:r w:rsidRPr="00900438">
                <w:rPr>
                  <w:rFonts w:ascii="Tahoma" w:eastAsia="Times New Roman" w:hAnsi="Tahoma" w:cs="Tahoma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Постановления</w:t>
              </w:r>
            </w:hyperlink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Правительства Челябинской области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от 29.02.2012 N 60-П)</w:t>
            </w:r>
          </w:p>
        </w:tc>
        <w:tc>
          <w:tcPr>
            <w:tcW w:w="900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0,7</w:t>
            </w:r>
          </w:p>
        </w:tc>
      </w:tr>
      <w:tr w:rsidR="00900438" w:rsidRPr="00900438" w:rsidTr="00900438">
        <w:trPr>
          <w:tblCellSpacing w:w="0" w:type="dxa"/>
        </w:trPr>
        <w:tc>
          <w:tcPr>
            <w:tcW w:w="907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аптечные предприятия, организации, реализующие изделия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медицинской оптики;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учреждения электрической и почтовой связи;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организации, оказывающие ритуальные услуги населению;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редакции средств массовой информации, в том числе районных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(городских) газет, газет для инвалидов и ветеранов, детских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 молодежных газет, культурно-просветительных,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литературно-художественных, электронных средств массовой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информации, газет, учредителем (соучредителем) которых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являются органы государственной власти Челябинской области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 (или) органы местного самоуправления муниципальных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образований Челябинской области, иных средств массовой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информации, включенных в реестр средств массовой информации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 получателей субсидий в рамках реализации мер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государственной поддержки развития средств массовой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информации на территории Челябинской области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(в ред. </w:t>
            </w:r>
            <w:hyperlink r:id="rId31" w:history="1">
              <w:r w:rsidRPr="00900438">
                <w:rPr>
                  <w:rFonts w:ascii="Tahoma" w:eastAsia="Times New Roman" w:hAnsi="Tahoma" w:cs="Tahoma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Постановления</w:t>
              </w:r>
            </w:hyperlink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Правительства Челябинской области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от 24.05.2007 N 110-П)</w:t>
            </w:r>
          </w:p>
        </w:tc>
        <w:tc>
          <w:tcPr>
            <w:tcW w:w="900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0,8</w:t>
            </w:r>
          </w:p>
        </w:tc>
      </w:tr>
      <w:tr w:rsidR="00900438" w:rsidRPr="00900438" w:rsidTr="00900438">
        <w:trPr>
          <w:tblCellSpacing w:w="0" w:type="dxa"/>
        </w:trPr>
        <w:tc>
          <w:tcPr>
            <w:tcW w:w="907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общественные организации, существующие за счет членских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взносов и добровольных пожертвований (за помещения,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используемые ими для размещения управленческого персонала);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субъекты малого предпринимательства, осуществляющие виды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деятельности, установленные в качестве приоритетных видов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деятельности в соответствии с законодательством Челябинской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области; субъекты инновационной деятельности,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бизнес-инкубаторы, аккредитованные технопарки;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субъекты малого предпринимательства, размещенные в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бизнес-инкубаторе и осуществляющие приоритетные виды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деятельности (третий год аренды)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(в ред. </w:t>
            </w:r>
            <w:hyperlink r:id="rId32" w:history="1">
              <w:r w:rsidRPr="00900438">
                <w:rPr>
                  <w:rFonts w:ascii="Tahoma" w:eastAsia="Times New Roman" w:hAnsi="Tahoma" w:cs="Tahoma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Постановления</w:t>
              </w:r>
            </w:hyperlink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Правительства Челябинской области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от 24.05.2007 N 110-П)</w:t>
            </w:r>
          </w:p>
        </w:tc>
        <w:tc>
          <w:tcPr>
            <w:tcW w:w="900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0,9</w:t>
            </w:r>
          </w:p>
        </w:tc>
      </w:tr>
      <w:tr w:rsidR="00900438" w:rsidRPr="00900438" w:rsidTr="00900438">
        <w:trPr>
          <w:tblCellSpacing w:w="0" w:type="dxa"/>
        </w:trPr>
        <w:tc>
          <w:tcPr>
            <w:tcW w:w="907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субъекты малого предпринимательства, размещенные в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бизнес-инкубаторе и осуществляющие приоритетные виды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деятельности (первый год аренды)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(введена </w:t>
            </w:r>
            <w:hyperlink r:id="rId33" w:history="1">
              <w:r w:rsidRPr="00900438">
                <w:rPr>
                  <w:rFonts w:ascii="Tahoma" w:eastAsia="Times New Roman" w:hAnsi="Tahoma" w:cs="Tahoma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Постановлением</w:t>
              </w:r>
            </w:hyperlink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Правительства Челябинской области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от 24.05.2007 N 110-П)</w:t>
            </w:r>
          </w:p>
        </w:tc>
        <w:tc>
          <w:tcPr>
            <w:tcW w:w="900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0,4</w:t>
            </w:r>
          </w:p>
        </w:tc>
      </w:tr>
    </w:tbl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6) К определяется в зависимости от историко-культурной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ик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ценности арендуемых объектов: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┌───────────────────────────────────────────────────────────┬────┐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для арендуемых объектов, являющихся памятниками истории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и культуры: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постройки до середины XIX века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1,3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постройки от середины XIX до начала XX века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1,2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постройки от 1917 года и позднее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1,1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├───────────────────────────────────────────────────────────┼────┤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для арендуемых объектов, не являющихся памятниками истории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1,0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и культуры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└───────────────────────────────────────────────────────────┴────┘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bookmarkStart w:id="4" w:name="Par520"/>
      <w:bookmarkEnd w:id="4"/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7) при расчете размера арендной платы за пользование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производственными объектами К определяется в зависимости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вд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от отраслевой деятельности арендатора: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  <w:gridCol w:w="851"/>
      </w:tblGrid>
      <w:tr w:rsidR="00900438" w:rsidRPr="00900438" w:rsidTr="00900438">
        <w:trPr>
          <w:tblCellSpacing w:w="0" w:type="dxa"/>
        </w:trPr>
        <w:tc>
          <w:tcPr>
            <w:tcW w:w="907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обслуживание газопроводов</w:t>
            </w:r>
          </w:p>
        </w:tc>
        <w:tc>
          <w:tcPr>
            <w:tcW w:w="900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0,2</w:t>
            </w:r>
          </w:p>
        </w:tc>
      </w:tr>
      <w:tr w:rsidR="00900438" w:rsidRPr="00900438" w:rsidTr="00900438">
        <w:trPr>
          <w:tblCellSpacing w:w="0" w:type="dxa"/>
        </w:trPr>
        <w:tc>
          <w:tcPr>
            <w:tcW w:w="907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жилищно-коммунальное обслуживание</w:t>
            </w:r>
          </w:p>
        </w:tc>
        <w:tc>
          <w:tcPr>
            <w:tcW w:w="900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0,3</w:t>
            </w:r>
          </w:p>
        </w:tc>
      </w:tr>
      <w:tr w:rsidR="00900438" w:rsidRPr="00900438" w:rsidTr="00900438">
        <w:trPr>
          <w:tblCellSpacing w:w="0" w:type="dxa"/>
        </w:trPr>
        <w:tc>
          <w:tcPr>
            <w:tcW w:w="907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научные организации и учебные заведения, учреждения</w:t>
            </w:r>
          </w:p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культуры и искусства, сельское хозяйство</w:t>
            </w:r>
          </w:p>
        </w:tc>
        <w:tc>
          <w:tcPr>
            <w:tcW w:w="900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0,5</w:t>
            </w:r>
          </w:p>
        </w:tc>
      </w:tr>
      <w:tr w:rsidR="00900438" w:rsidRPr="00900438" w:rsidTr="00900438">
        <w:trPr>
          <w:tblCellSpacing w:w="0" w:type="dxa"/>
        </w:trPr>
        <w:tc>
          <w:tcPr>
            <w:tcW w:w="907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строительство, транспорт, бытовое обслуживание</w:t>
            </w:r>
          </w:p>
        </w:tc>
        <w:tc>
          <w:tcPr>
            <w:tcW w:w="900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0,7</w:t>
            </w:r>
          </w:p>
        </w:tc>
      </w:tr>
      <w:tr w:rsidR="00900438" w:rsidRPr="00900438" w:rsidTr="00900438">
        <w:trPr>
          <w:tblCellSpacing w:w="0" w:type="dxa"/>
        </w:trPr>
        <w:tc>
          <w:tcPr>
            <w:tcW w:w="907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промышленность</w:t>
            </w:r>
          </w:p>
        </w:tc>
        <w:tc>
          <w:tcPr>
            <w:tcW w:w="900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0,8</w:t>
            </w:r>
          </w:p>
        </w:tc>
      </w:tr>
      <w:tr w:rsidR="00900438" w:rsidRPr="00900438" w:rsidTr="00900438">
        <w:trPr>
          <w:tblCellSpacing w:w="0" w:type="dxa"/>
        </w:trPr>
        <w:tc>
          <w:tcPr>
            <w:tcW w:w="9075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прочие</w:t>
            </w:r>
          </w:p>
        </w:tc>
        <w:tc>
          <w:tcPr>
            <w:tcW w:w="900" w:type="dxa"/>
            <w:hideMark/>
          </w:tcPr>
          <w:p w:rsidR="00900438" w:rsidRPr="00900438" w:rsidRDefault="00900438" w:rsidP="0090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0043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</w:tr>
    </w:tbl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8) при расчете величины АП коэффициент К , за исключением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 вд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расчета арендной платы за пользование производственными объектами,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равен 1.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6. При расчете величины ежемесячной арендной платы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за пользование жилыми помещениями (АП ) коэффициенты К и К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 сз ик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равны 1.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7. В случае сдачи недвижимого имущества в субаренду размер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ежемесячной арендной платы АП увеличивается на величину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минимальной арендной платы (М ) за каждый квадратный метр площади,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сдаваемой в субаренду.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III. Расчет арендной платы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за пользование движимым имуществом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8. Величина ежемесячной арендной платы (АП ) за пользование движимым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имуществом рассчитывается по формуле: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АП = ОС x (К + К ) / ((К + 1) x К x 12), где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 ВД С И ПР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ОС - остаточная стоимость имущества;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 - коэффициент вида целевого использования;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ВД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 - коэффициент технического состояния имущества;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 - коэффициент срока полезного использования имущества;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 - коэффициент переоценки остаточной стоимости;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12 - число месяцев в году.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(п. 8 в ред. </w:t>
      </w:r>
      <w:hyperlink r:id="rId34" w:history="1">
        <w:r w:rsidRPr="00900438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Постановления</w:t>
        </w:r>
      </w:hyperlink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Правительства Челябинской области от 14.04.2010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N 134-П)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9. При расчете величины ежемесячной арендной платы (АП )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коэффициенты ОС, К , К , К , К определяются: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ВД С И ПР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1) ОС - остаточная стоимость сданного в аренду имущества на дату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переоценки на текущий год, но не менее 10 процентов от полной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восстановительной стоимости имущества по данным бухгалтерского учета или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 данным отчета независимой оценки;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2) К определяется в соответствии с </w:t>
      </w:r>
      <w:hyperlink r:id="rId35" w:anchor="Par520" w:history="1">
        <w:r w:rsidRPr="00900438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подпунктом 7 пункта 5 главы II</w:t>
        </w:r>
      </w:hyperlink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ВД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настоящей Методики;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3) К определяется в зависимости от технического состояния и степени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изношенности движимого имущества: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┌─────────────────┬─────────────┬─────────────┬─────────────┬─────────────┐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процент износа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до 10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от 10 до 50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от 50 до 90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свыше 90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├─────────────────┼─────────────┼─────────────┼─────────────┼─────────────┤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К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1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0,75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0,35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0,1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С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│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└─────────────────┴─────────────┴─────────────┴─────────────┴─────────────┘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процент износа определяется по данным бухгалтерского учета;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4) К устанавливается равным сроку полезного использования и данного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вида имущества в соответствии с законодательством Российской Федерации, по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данным бухгалтерского учета;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5) К устанавливается равным 1 для всех видов движимого имущества.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(п. 9 в ред. </w:t>
      </w:r>
      <w:hyperlink r:id="rId36" w:history="1">
        <w:r w:rsidRPr="00900438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Постановления</w:t>
        </w:r>
      </w:hyperlink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Правительства Челябинской области от 14.04.2010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N 134-П)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10. Величина годовой арендной платы за пользование движимым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имуществом для сельхозтоваропроизводителей рассчитывается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 формуле: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АП = ОС x 0,1 где: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дс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ОС - определяется в соответствии с </w:t>
      </w:r>
      <w:hyperlink r:id="rId37" w:anchor="Par580" w:history="1">
        <w:r w:rsidRPr="00900438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подпунктом 1)</w:t>
        </w:r>
      </w:hyperlink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пункта 9 главы III настоящей Методики.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IV. Расчет арендной платы за пользование сооружением,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имущественным комплексом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11. Величина ежемесячной арендной платы за пользование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сооружением, имущественным комплексом (АП ) рассчитывается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 формуле: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АП = ОС x (К + К + К ) : (К x 12), где: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 вд тр м и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ОС - остаточная стоимость имущества;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 - коэффициент вида целевого использования;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вд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 - коэффициент территориальной зоны и удобства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тр коммерческого использования;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 - коэффициент вида строительного материала;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 - коэффициент срока полезного использования имущества;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12 - число месяцев в году.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12. При расчете величины ежемесячной арендной платы АП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к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коэффициенты ОС, К , К , К , К определяются: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вд тр м и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1) ОС определяется в соответствии с </w:t>
      </w:r>
      <w:hyperlink r:id="rId38" w:anchor="Par580" w:history="1">
        <w:r w:rsidRPr="00900438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подпунктом 1)</w:t>
        </w:r>
      </w:hyperlink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пункта 9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главы III настоящей Методики;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2) К определяется в соответствии с </w:t>
      </w:r>
      <w:hyperlink r:id="rId39" w:anchor="Par520" w:history="1">
        <w:r w:rsidRPr="00900438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подпунктом 7)</w:t>
        </w:r>
      </w:hyperlink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пункта 5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вд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главы II настоящей Методики;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3) К определяется в соответствии с </w:t>
      </w:r>
      <w:hyperlink r:id="rId40" w:anchor="Par179" w:history="1">
        <w:r w:rsidRPr="00900438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подпунктом 2)</w:t>
        </w:r>
      </w:hyperlink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пункта 5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тр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главы II настоящей Методики;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 официальном тексте документа, видимо, допущена опечатка: в настоящей Методике подпункт 3) пункта 4 главы II отсутствует, имеется в виду подпункт 3) пункта 5 главы II.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4) К определяется в соответствии с коэффициентом КК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 2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hyperlink r:id="rId41" w:anchor="Par311" w:history="1">
        <w:r w:rsidRPr="00900438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подпункта 3)</w:t>
        </w:r>
      </w:hyperlink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пункта 4 главы II настоящей Методики;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5) К определяется в соответствии с </w:t>
      </w:r>
      <w:hyperlink r:id="rId42" w:anchor="Par580" w:history="1">
        <w:r w:rsidRPr="00900438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подпунктом 4)</w:t>
        </w:r>
      </w:hyperlink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пункта 9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главы III настоящей Методики;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13. При расчете арендной платы за пользование нефтепроводами,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электрическими и газовыми сетями коэффициент территориальной зоны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 удобства коммерческого использования К устанавливается равным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тр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0,67.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V. Расчет арендной платы за пользование объектом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для целей размещения наружной рекламы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14. Величина ежемесячной арендной платы за пользование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объектом для целей размещения наружной рекламы (АП )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рассчитывается по формуле: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АП = С x S x К : 12, где: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 бр тр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 - базовая величина расчета арендной платы за пользование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бр объектом для целей размещения наружной рекламы;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S - площадь рекламного пространства (площадь поверхности,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занятая под размещение рекламы);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 - коэффициент территориальной зоны и удобства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тр коммерческого использования;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12 - число месяцев в году.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15. При расчете величины ежемесячной арендной платы АП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коэффициент К определяется в соответствии с </w:t>
      </w:r>
      <w:hyperlink r:id="rId43" w:anchor="Par179" w:history="1">
        <w:r w:rsidRPr="00900438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подпунктом 2)</w:t>
        </w:r>
      </w:hyperlink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тр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пункта 5 главы II настоящей Методики.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VI. Минимальный размер арендной платы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16. Минимальный размер арендной платы (М ) за 1 кв. метр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нежилого, жилого помещения, объекта для целей размещения наружной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рекламы в расчете на месяц ежегодно устанавливается Правительством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Челябинской области.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17. Ежемесячный минимальный размер арендной платы применяется,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если рассчитанная в соответствии с </w:t>
      </w:r>
      <w:hyperlink r:id="rId44" w:anchor="Par67" w:history="1">
        <w:r w:rsidRPr="00900438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пунктом 4</w:t>
        </w:r>
      </w:hyperlink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главы II настоящей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Методики арендная плата АП за 1 кв. метр меньше минимального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размера арендной платы, установленного постановлением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Правительства Челябинской области за 1 кв. метр.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18. Ежемесячный минимальный размер арендной платы устанавливается: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1) архивам, библиотекам, фонотекам, фильмотекам, музеям, театрам, выставкам, учреждениям здравоохранения, финансируемым из бюджета Челябинской области;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2) учреждениям и общественным организациям, осуществляющим работу с детьми на некоммерческой основе (дворцы и дома детского творчества, станции юных техников, туристов, натуралистов, центры дошкольного образования детей, традиционной культуры, танцев, народных ремесел и другие);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3) общественным объединениям инвалидов, ветеранов войны и труда, доходы которых формируются за счет членских и благотворительных взносов;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4) некоммерческим объединениям и общественным организациям, основным видом деятельности которых является развитие молодежного самодеятельного творчества;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5) арендаторам, получившим соответствующее разрешение арендодателя и производящим капитальный ремонт или реконструкцию арендованного помещения, затраты которых засчитываются в счет арендной платы на срок проведения ремонта или реконструкции, но не более чем на 12 месяцев. Размер затрат на проведение капитального ремонта не может превышать размера годовой арендной платы.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6) органам государственной власти Российской Федерации и органам государственной власти субъектов Российской Федерации;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(пп. 6 введен </w:t>
      </w:r>
      <w:hyperlink r:id="rId45" w:history="1">
        <w:r w:rsidRPr="00900438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Постановлением</w:t>
        </w:r>
      </w:hyperlink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Правительства Челябинской области от 24.05.2007 N 110-П)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7) иным арендаторам по решению Правительства Челябинской области.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(пп. 7 введен </w:t>
      </w:r>
      <w:hyperlink r:id="rId46" w:history="1">
        <w:r w:rsidRPr="00900438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Постановлением</w:t>
        </w:r>
      </w:hyperlink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Правительства Челябинской области от 24.05.2007 N 110-П)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19. Размер ежемесячной минимальной арендной платы (АП )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рассчитывается по формуле: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АП = М x S, где: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 а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 - минимальный размер арендной платы;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S - общая площадь арендуемого нежилого помещения, жилого помещения, объекта для целей размещения наружной рекламы.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20. Льготы по арендной плате за пользование движимым имуществом устанавливаются Правительством Челябинской области.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(п. 20 введен </w:t>
      </w:r>
      <w:hyperlink r:id="rId47" w:history="1">
        <w:r w:rsidRPr="00900438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Постановлением</w:t>
        </w:r>
      </w:hyperlink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Правительства Челябинской области от 24.05.2007 N 110-П)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Первый заместитель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Губернатора</w:t>
      </w:r>
    </w:p>
    <w:p w:rsidR="00900438" w:rsidRPr="00900438" w:rsidRDefault="00900438" w:rsidP="0090043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0043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Челябинской области</w:t>
      </w:r>
    </w:p>
    <w:p w:rsidR="00CD411D" w:rsidRDefault="00900438">
      <w:bookmarkStart w:id="5" w:name="_GoBack"/>
      <w:bookmarkEnd w:id="5"/>
    </w:p>
    <w:sectPr w:rsidR="00CD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1B"/>
    <w:rsid w:val="0083053C"/>
    <w:rsid w:val="0085601B"/>
    <w:rsid w:val="00900438"/>
    <w:rsid w:val="00C0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98AE3-29B0-4C17-9D64-4D3BFDDE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04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04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043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0438"/>
    <w:rPr>
      <w:color w:val="800080"/>
      <w:u w:val="single"/>
    </w:rPr>
  </w:style>
  <w:style w:type="character" w:customStyle="1" w:styleId="apple-converted-space">
    <w:name w:val="apple-converted-space"/>
    <w:basedOn w:val="a0"/>
    <w:rsid w:val="00900438"/>
  </w:style>
  <w:style w:type="character" w:styleId="a6">
    <w:name w:val="Strong"/>
    <w:basedOn w:val="a0"/>
    <w:uiPriority w:val="22"/>
    <w:qFormat/>
    <w:rsid w:val="00900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5A714EF42B9450A181D9C5EDC004F0FB0E48F42B6F9A407733877581F548FBC065AD2BE729A5A96CB8B091E63E" TargetMode="External"/><Relationship Id="rId18" Type="http://schemas.openxmlformats.org/officeDocument/2006/relationships/hyperlink" Target="consultantplus://offline/ref=05A714EF42B9450A181D9C5EDC004F0FB0E48F42B6F9A407733877581F548FBC065AD2BE729A5A96CB8B091E63E" TargetMode="External"/><Relationship Id="rId26" Type="http://schemas.openxmlformats.org/officeDocument/2006/relationships/hyperlink" Target="http://chelbiznes.ru/admin/article/text.php?tiny=1&amp;pk=814" TargetMode="External"/><Relationship Id="rId39" Type="http://schemas.openxmlformats.org/officeDocument/2006/relationships/hyperlink" Target="http://chelbiznes.ru/admin/article/text.php?tiny=1&amp;pk=8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helbiznes.ru/admin/article/text.php?tiny=1&amp;pk=814" TargetMode="External"/><Relationship Id="rId34" Type="http://schemas.openxmlformats.org/officeDocument/2006/relationships/hyperlink" Target="consultantplus://offline/ref=21FAF34727E4E93BD845608C84F886E3ADD220B2360F8E31628DB5B4205409AFC1E079664F7C4A8E25809E2969E" TargetMode="External"/><Relationship Id="rId42" Type="http://schemas.openxmlformats.org/officeDocument/2006/relationships/hyperlink" Target="http://chelbiznes.ru/admin/article/text.php?tiny=1&amp;pk=814" TargetMode="External"/><Relationship Id="rId47" Type="http://schemas.openxmlformats.org/officeDocument/2006/relationships/hyperlink" Target="consultantplus://offline/ref=21FAF34727E4E93BD845608C84F886E3ADD220B2300A8830638DB5B4205409AFC1E079664F7C4A8E25809A2968E" TargetMode="External"/><Relationship Id="rId7" Type="http://schemas.openxmlformats.org/officeDocument/2006/relationships/hyperlink" Target="consultantplus://offline/ref=05A714EF42B9450A181D9C5EDC004F0FB0E48F42B4FEA106743877581F548FBC1066E" TargetMode="External"/><Relationship Id="rId12" Type="http://schemas.openxmlformats.org/officeDocument/2006/relationships/hyperlink" Target="consultantplus://offline/ref=05A714EF42B9450A181D9C5EDC004F0FB0E48F42BCFAA405703877581F548FBC065AD2BE729A5A96CB8B0F1E65E" TargetMode="External"/><Relationship Id="rId17" Type="http://schemas.openxmlformats.org/officeDocument/2006/relationships/hyperlink" Target="consultantplus://offline/ref=05A714EF42B9450A181D9C5EDC004F0FB0E48F42B6F9A407733877581F548FBC065AD2BE729A5A96CB8B091E63E" TargetMode="External"/><Relationship Id="rId25" Type="http://schemas.openxmlformats.org/officeDocument/2006/relationships/hyperlink" Target="http://chelbiznes.ru/admin/article/text.php?tiny=1&amp;pk=814" TargetMode="External"/><Relationship Id="rId33" Type="http://schemas.openxmlformats.org/officeDocument/2006/relationships/hyperlink" Target="consultantplus://offline/ref=05A714EF42B9450A181D9C5EDC004F0FB0E48F42B6F9A407733877581F548FBC065AD2BE729A5A96CB8B0B1E65E" TargetMode="External"/><Relationship Id="rId38" Type="http://schemas.openxmlformats.org/officeDocument/2006/relationships/hyperlink" Target="http://chelbiznes.ru/admin/article/text.php?tiny=1&amp;pk=814" TargetMode="External"/><Relationship Id="rId46" Type="http://schemas.openxmlformats.org/officeDocument/2006/relationships/hyperlink" Target="consultantplus://offline/ref=21FAF34727E4E93BD845608C84F886E3ADD220B2300A8830638DB5B4205409AFC1E079664F7C4A8E25809A296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A714EF42B9450A181D9C5EDC004F0FB0E48F42B6F9A407733877581F548FBC065AD2BE729A5A96CB8B091E63E" TargetMode="External"/><Relationship Id="rId20" Type="http://schemas.openxmlformats.org/officeDocument/2006/relationships/hyperlink" Target="consultantplus://offline/ref=05A714EF42B9450A181D9C5EDC004F0FB0E48F42B6F9A407733877581F548FBC065AD2BE729A5A96CB8B081E62E" TargetMode="External"/><Relationship Id="rId29" Type="http://schemas.openxmlformats.org/officeDocument/2006/relationships/hyperlink" Target="consultantplus://offline/ref=05A714EF42B9450A181D9C5EDC004F0FB0E48F42B6F9A407733877581F548FBC065AD2BE729A5A96CB8B0B1E67E" TargetMode="External"/><Relationship Id="rId41" Type="http://schemas.openxmlformats.org/officeDocument/2006/relationships/hyperlink" Target="http://chelbiznes.ru/admin/article/text.php?tiny=1&amp;pk=814" TargetMode="External"/><Relationship Id="rId1" Type="http://schemas.openxmlformats.org/officeDocument/2006/relationships/styles" Target="styles.xml"/><Relationship Id="rId6" Type="http://schemas.openxmlformats.org/officeDocument/2006/relationships/hyperlink" Target="http://chelbiznes.ru/admin/article/text.php?tiny=1&amp;pk=814" TargetMode="External"/><Relationship Id="rId11" Type="http://schemas.openxmlformats.org/officeDocument/2006/relationships/hyperlink" Target="consultantplus://offline/ref=05A714EF42B9450A181D9C5EDC004F0FB0E48F42B3F3A802773877581F548FBC065AD2BE729A5A96CB890B1E65E" TargetMode="External"/><Relationship Id="rId24" Type="http://schemas.openxmlformats.org/officeDocument/2006/relationships/hyperlink" Target="consultantplus://offline/ref=05A714EF42B9450A181D9C5EDC004F0FB0E48F42B2FDA600783877581F548FBC065AD2BE729A5A96CB8B091E6CE" TargetMode="External"/><Relationship Id="rId32" Type="http://schemas.openxmlformats.org/officeDocument/2006/relationships/hyperlink" Target="consultantplus://offline/ref=05A714EF42B9450A181D9C5EDC004F0FB0E48F42B6F9A407733877581F548FBC065AD2BE729A5A96CB8B0D1E65E" TargetMode="External"/><Relationship Id="rId37" Type="http://schemas.openxmlformats.org/officeDocument/2006/relationships/hyperlink" Target="http://chelbiznes.ru/admin/article/text.php?tiny=1&amp;pk=814" TargetMode="External"/><Relationship Id="rId40" Type="http://schemas.openxmlformats.org/officeDocument/2006/relationships/hyperlink" Target="http://chelbiznes.ru/admin/article/text.php?tiny=1&amp;pk=814" TargetMode="External"/><Relationship Id="rId45" Type="http://schemas.openxmlformats.org/officeDocument/2006/relationships/hyperlink" Target="consultantplus://offline/ref=21FAF34727E4E93BD845608C84F886E3ADD220B2300A8830638DB5B4205409AFC1E079664F7C4A8E25809A2967E" TargetMode="External"/><Relationship Id="rId5" Type="http://schemas.openxmlformats.org/officeDocument/2006/relationships/hyperlink" Target="consultantplus://offline/ref=05A714EF42B9450A181D9C5EDC004F0FB0E48F42B3F3A802773877581F548FBC065AD2BE729A5A96CB890B1E65E" TargetMode="External"/><Relationship Id="rId15" Type="http://schemas.openxmlformats.org/officeDocument/2006/relationships/hyperlink" Target="consultantplus://offline/ref=05A714EF42B9450A181D9C5EDC004F0FB0E48F42B6F9A407733877581F548FBC065AD2BE729A5A96CB8B091E63E" TargetMode="External"/><Relationship Id="rId23" Type="http://schemas.openxmlformats.org/officeDocument/2006/relationships/hyperlink" Target="http://chelbiznes.ru/admin/article/text.php?tiny=1&amp;pk=814" TargetMode="External"/><Relationship Id="rId28" Type="http://schemas.openxmlformats.org/officeDocument/2006/relationships/hyperlink" Target="http://chelbiznes.ru/admin/article/text.php?tiny=1&amp;pk=814" TargetMode="External"/><Relationship Id="rId36" Type="http://schemas.openxmlformats.org/officeDocument/2006/relationships/hyperlink" Target="consultantplus://offline/ref=21FAF34727E4E93BD845608C84F886E3ADD220B2360F8E31628DB5B4205409AFC1E079664F7C4A8E25809F2966E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05A714EF42B9450A181D8253CA6C1004B8EBD34EB3FFAB532D672C05485D85EB41158BFC36975D9F1C69E" TargetMode="External"/><Relationship Id="rId19" Type="http://schemas.openxmlformats.org/officeDocument/2006/relationships/hyperlink" Target="consultantplus://offline/ref=05A714EF42B9450A181D9C5EDC004F0FB0E48F42B0FAA001723877581F548FBC065AD2BE729A5A96CB8B091E63E" TargetMode="External"/><Relationship Id="rId31" Type="http://schemas.openxmlformats.org/officeDocument/2006/relationships/hyperlink" Target="consultantplus://offline/ref=05A714EF42B9450A181D9C5EDC004F0FB0E48F42B6F9A407733877581F548FBC065AD2BE729A5A96CB8B0A1E60E" TargetMode="External"/><Relationship Id="rId44" Type="http://schemas.openxmlformats.org/officeDocument/2006/relationships/hyperlink" Target="http://chelbiznes.ru/admin/article/text.php?tiny=1&amp;pk=814" TargetMode="External"/><Relationship Id="rId4" Type="http://schemas.openxmlformats.org/officeDocument/2006/relationships/hyperlink" Target="consultantplus://offline/ref=05A714EF42B9450A181D9C5EDC004F0FB0E48F42BCFAA405703877581F548FBC065AD2BE729A5A96CB8B0F1E65E" TargetMode="External"/><Relationship Id="rId9" Type="http://schemas.openxmlformats.org/officeDocument/2006/relationships/hyperlink" Target="consultantplus://offline/ref=05A714EF42B9450A181D9C5EDC004F0FB0E48F42B4FEA106743877581F548FBC065AD2BE729A5A96CB8B091E6DE" TargetMode="External"/><Relationship Id="rId14" Type="http://schemas.openxmlformats.org/officeDocument/2006/relationships/hyperlink" Target="consultantplus://offline/ref=05A714EF42B9450A181D9C5EDC004F0FB0E48F42B6F9A407733877581F548FBC065AD2BE729A5A96CB8B091E63E" TargetMode="External"/><Relationship Id="rId22" Type="http://schemas.openxmlformats.org/officeDocument/2006/relationships/hyperlink" Target="http://chelbiznes.ru/admin/article/text.php?tiny=1&amp;pk=814" TargetMode="External"/><Relationship Id="rId27" Type="http://schemas.openxmlformats.org/officeDocument/2006/relationships/hyperlink" Target="http://chelbiznes.ru/admin/article/text.php?tiny=1&amp;pk=814" TargetMode="External"/><Relationship Id="rId30" Type="http://schemas.openxmlformats.org/officeDocument/2006/relationships/hyperlink" Target="consultantplus://offline/ref=05A714EF42B9450A181D9C5EDC004F0FB0E48F42B2FDA600783877581F548FBC065AD2BE729A5A96CB8B081E64E" TargetMode="External"/><Relationship Id="rId35" Type="http://schemas.openxmlformats.org/officeDocument/2006/relationships/hyperlink" Target="http://chelbiznes.ru/admin/article/text.php?tiny=1&amp;pk=814" TargetMode="External"/><Relationship Id="rId43" Type="http://schemas.openxmlformats.org/officeDocument/2006/relationships/hyperlink" Target="http://chelbiznes.ru/admin/article/text.php?tiny=1&amp;pk=814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05A714EF42B9450A181D9C5EDC004F0FB0E48F42B4F2A005703877581F548FBC106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4635</Words>
  <Characters>26425</Characters>
  <Application>Microsoft Office Word</Application>
  <DocSecurity>0</DocSecurity>
  <Lines>220</Lines>
  <Paragraphs>61</Paragraphs>
  <ScaleCrop>false</ScaleCrop>
  <Company/>
  <LinksUpToDate>false</LinksUpToDate>
  <CharactersWithSpaces>30999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2016-12-22T04:39:00Z</dcterms:created>
  <dcterms:modified xsi:type="dcterms:W3CDTF">2016-12-22T04:39:00Z</dcterms:modified>
</cp:coreProperties>
</file>