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0A5537">
        <w:rPr>
          <w:rFonts w:ascii="Arial" w:eastAsia="Times New Roman" w:hAnsi="Arial" w:cs="Arial"/>
          <w:b/>
          <w:bCs/>
          <w:color w:val="95B639"/>
          <w:lang w:eastAsia="ru-RU"/>
        </w:rPr>
        <w:t>Постановление Правительства Челябинской области от 21.02.2008 г. № 27-П «Об общественном координационном совете по развитию малого и среднего предпринимательства в Челябинской области» (в ред. от 18.02.2015 г. № 45-П)</w:t>
      </w:r>
    </w:p>
    <w:p w:rsidR="000A5537" w:rsidRPr="000A5537" w:rsidRDefault="000A5537" w:rsidP="000A553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0A5537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20.02.2015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Постановлений Правительства Челябинской области от 16.07.2009 </w:t>
      </w:r>
      <w:hyperlink r:id="rId4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152-п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18.04.2012 </w:t>
      </w:r>
      <w:hyperlink r:id="rId5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174-п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18.02.2015 г. № 45-П)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соответствии с Федеральным </w:t>
      </w:r>
      <w:hyperlink r:id="rId6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"О развитии малого и среднего предпринимательства в Российской Федерации", в целях обеспечения эффективного взаимодействия субъектов малого и среднего предпринимательства с органами государственной власти Челябинской области, территориальными органами федеральных органов государственной власти, органами местного самоуправления Челябинской области Правительство Челябинской области постановляет: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Создать общественный координационный совет по развитию малого и среднего предпринимательства в Челябинской области и утвердить его </w:t>
      </w:r>
      <w:hyperlink r:id="rId7" w:anchor="Par114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состав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(прилагается).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Утвердить </w:t>
      </w:r>
      <w:hyperlink r:id="rId8" w:anchor="Par35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Положение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об общественном координационном совете по развитию малого и среднего предпринимательства в Челябинской области (прилагается).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Признать утратившими силу: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9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20.02.2003 N 19 "Об общественном координационном совете по государственной поддержке и развитию малого предпринимательства Челябинской области" ("Южноуральская панорама", 7 марта 2003 г., N 28-29);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hyperlink r:id="rId10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Постановление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15.02.2007 N 13-п "О составе общественного координационного совета по государственной поддержке и развитию малого предпринимательства Челябинской области" ("Южноуральская панорама", 27 февраля 2007 г., N 39).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Организацию выполнения настоящего Постановления возложить на заместителя Губернатора Челябинской области Клепова Ю.В.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Настоящее Постановление вступает в силу со дня его подписания.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 Челябинской области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П.И.СУМИН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Утверждено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Постановлением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 Челябинской области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21 февраля 2008 г. N 27-п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ПОЛОЖЕНИЕ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 ОБЩЕСТВЕННОМ КООРДИНАЦИОННОМ СОВЕТЕ ПО РАЗВИТИЮ МАЛОГО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СРЕДНЕГО ПРЕДПРИНИМАТЕЛЬСТВА В ЧЕЛЯБИНСКОЙ ОБЛАСТИ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(в ред. Постановлений Правительства Челябинской области от 16.07.2009 </w:t>
      </w:r>
      <w:hyperlink r:id="rId11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152-п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18.04.2012 </w:t>
      </w:r>
      <w:hyperlink r:id="rId12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174-п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18.02.2015 г. № 45-П)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I. ОБЩИЕ ПОЛОЖЕНИЯ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Общественный координационный совет по развитию малого и среднего предпринимательства в Челябинской области (далее именуется - Совет) создается Правительством Челябинской области в качестве координационного органа по вопросам реализации государственной политики в области развития малого и среднего предпринимательства в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Совет в своей деятельности руководствуется </w:t>
      </w:r>
      <w:hyperlink r:id="rId13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Конституцией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Российской Федерации, законодательством Российской Федерации и Челябинской области, а также настоящим Положением.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Совет создается в целях: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привлечения субъектов малого и среднего предпринимательства Челябинской области к выработке и реализации государственной политики в области развития малого и среднего предпринимательства;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выдвижения и поддержки инициатив, имеющих значение для Челябинской области и направленных на реализацию государственной политики в области развития малого и среднего предпринимательства;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проведения общественной экспертизы проектов нормативных правовых актов Челябинской области, регулирующих развитие малого и среднего предпринимательства;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выработки рекомендаций органам исполнительной власти Челябинской области и органам местного самоуправления Челябинской области при определении приоритетов в области развития малого и среднего предпринимательства;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привлечения граждан, общественных объединений и представителей средств массовой информации Челябинской области к обсуждению вопросов реализации права граждан на предпринимательскую деятельность и выработке по данным вопросам рекомендаций.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II. ОСНОВНЫЕ НАПРАВЛЕНИЯ ДЕЯТЕЛЬНОСТИ СОВЕТА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 соответствии со своими целями Совет: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организует взаимодействие субъектов малого и среднего предпринимательства Челябинской области с органами государственной власти Челябинской области, территориальными органами федеральных органов государственной власти, органами местного самоуправления Челябинской области, а также привлекает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осуществлении государственной политики в области развития малого и среднего предпринимательства;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принимает участие в разработке и проводит общественную экспертизу проектов нормативных правовых актов Челябинской области по вопросам развития малого и среднего предпринимательства;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Челябинской области;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участвует в разработке и реализации программ развития малого и среднего предпринимательства в Челябинской области, рассматривает документы на предоставление финансовой поддержки субъектам малого и среднего предпринимательства и выносит рекомендации о ее оказании либо об отказе в ней;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(пп. 4 в ред. </w:t>
      </w:r>
      <w:hyperlink r:id="rId14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18.04.2012 N 174-п)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5) в рамках оказания имущественной поддержки согласовывает: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предоставление недвижимого и движимого имущества, находящегося в государственной казне Челябинской области, в безвозмездное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именуются - организации инфраструктуры);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перечень недвижимого имущества, предназначенного для предоставления во владение и (или) в пользование субъектам малого и среднего предпринимательства и организациям инфраструктуры, и изменения к нему;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(пп. 5 в ред. </w:t>
      </w:r>
      <w:hyperlink r:id="rId15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16.07.2009 N 152-п)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6) анализирует эффективность мер поддержки субъектов малого и среднего предпринимательства Челябинской области;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7) способствует формированию положительного имиджа малого и среднего предпринимательства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III. СОСТАВ СОВЕТА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Состав Совета формируется и утверждается Правительством Челябинской области по представлению Министерства экономического развития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Совет возглавляет председатель Совета, а в случае его отсутствия - заместитель председателя Совета.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Членами Совета могут являться: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Челябинской области;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представители организаций инфраструктуры;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представители органов государственной власти Челябинской области, территориальных органов федеральных органов государственной власти и органов местного самоуправления Челябинской области;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4) руководители координационных или совещательных органов в области развития малого и среднего предпринимательства, созданных органами местного самоуправления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IV. ПРАВА И ОБЯЗАННОСТИ СОВЕТА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Для осуществления своей деятельности Совет имеет право: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запрашивать и получать в установленном законодательством порядке у органов государственной власти Челябинской области, территориальных органов федеральных органов государственной власти, органов местного самоуправления Челябинской области и некоммерческих организаций, выражающих интересы субъектов малого и среднего предпринимательства Челябинской области, необходимую информацию по рассматриваемым вопросам;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давать поручения членам Совета по подготовке различных вопросов для рассмотрения на заседаниях Совета;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приглашать на заседания Совета для решения рассматриваемых вопросов представителей органов государственной власти Челябинской области, территориальных органов федеральных органов государственной власти, органов местного самоуправления Челябинской области, а также руководителей субъектов малого и среднего предпринимательства и других организаций Челябинской области;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4) создавать рабочие группы по вопросам, отнесенным к компетенции Совета.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Совет обязан осуществлять свою деятельность в соответствии с законодательством Российской Федерации и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V. ОРГАНИЗАЦИЯ ДЕЯТЕЛЬНОСТИ СОВЕТА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10. Заседания Совета проводятся не реже чем один раз в два месяца. Извещение членов Совета об очередном заседании и рассылка материалов осуществляется Министерством экономического развития Челябинской области за 5 дней до начала заседания.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6" w:history="1">
        <w:r w:rsidRPr="000A5537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Челябинской области от 18.04.2012 N 174-п)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11. Заседание Совета считается правомочным, если на нем присутствовало более половины членов Совета.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12. Решения Совета принимаются простым большинством голосов присутствующих на заседании членов Совета.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случае равенства голосов решающим является голос председательствующего на заседании Совета.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13. Решение Совета оформляется протоколом, который в трехдневный срок утверждается председателем Совета или его заместителем.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14. Информация о заседаниях Совета публикуется на официальном сайте Министерства экономического развития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15. Организационно-техническое обеспечение деятельности Совета осуществляет Министерство экономического развития Челябинской области.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Заместитель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Губернатора Челябинской области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Ю.В.КЛЕПОВ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Утвержден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Постановлением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Правительства Челябинской области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21 февраля 2008 г. N 27-п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УТВЕРЖДЕН постановлением Правительства Челябинской области от 21.02.2008 г. № 27-П </w:t>
      </w: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(в редакции постановления Правительства Челябинской области от 18.02.2015 г. № 45-П)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Состав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общественного координационного совета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развитию малого и среднего предпринимательства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 Челябинской области</w:t>
      </w:r>
    </w:p>
    <w:p w:rsidR="000A5537" w:rsidRPr="000A5537" w:rsidRDefault="000A5537" w:rsidP="000A55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0A553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6240"/>
      </w:tblGrid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Гаттаров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Руслан Усманович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заместитель Губернатора Челябинской области, председатель Совета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Кузнецова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Татьяна Александровна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Министр экономического развития Челябинской области, заместитель председателя Совета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Артемьев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Артём Александрович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председатель Совета Челябинского областного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Гончаров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 Николаевич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Уполномоченный по защите прав предпринимателей в Челябинской области (по согласованию)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Дегтярёв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Фёдор Лукич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президент Южно-Уральской торгово-промышленной палаты (по согласованию)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Дейнеко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Николай Михайлович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член Общественной палаты города Челябинска, заместитель председателя Челябинского областного отделения Общероссийской общественной организации малого и среднего предпринимательства ОПОРА РОССИИ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Доманевская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Ольга Станиславовна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член Общественного совета при Законодательном Собрании Челябинской области по предпринимательству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Захаров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Константин Юрьевич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председатель Челябинского регионального отделения Общероссийской общественной организации «Деловая Россия»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Искандыров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Марат Дюсюнбаевич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начальник отдела по борьбе с преступлениями в сфере налогообложения Управления экономической безопасности и противодействия коррупции Главного управления Министерства внутренних дел Российской Федерации по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Казанцева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Ирина Владимировна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исполняющий обязанности заместителя Министра экономического развития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Козлова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Алексеевна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Кокорина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Лариса Александровна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президент некоммерческого партнерства «Союз партнеров потребительского рынка» </w:t>
            </w: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(по согласованию)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Кортушов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Валерий Владимирович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первый заместитель Министра имущества и природных ресурсов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Малышева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Андреевна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директор автономной некоммерческой организации «Молодежная школа предпринимательства» </w:t>
            </w: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(по согласованию)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Матвеева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Людмила Петровна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исполняющий обязанности директора Фонда содействия кредитованию малого предпринимательства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Мешков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Дмитрий Фёдорович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заместитель председателя Законодательного Собрания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Несмиянов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Игорь Николаевич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начальник отдела налогообложения юридических лиц Управления Федеральной налоговой службы </w:t>
            </w: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 Челябинской области (по согласованию)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Плещева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Ирина Александровна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председатель Некоммерческого партнерства «Проф-союз представителей малого и среднего бизнеса города Челябинска»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Пушкин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Артём Петрович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главный федеральный инспектор по Челябинской области аппарата Полномочного представителя Президента Российской Федерации в Уральском федеральном округе (по согласованию)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Руденко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 Николаевич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заместитель Главы Администрации города Челябинска по экономике и финансам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Рымарев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 Владимирович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заместитель начальника ГУ МЧС России по Челябинской области - начальник управления надзорной деятельности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Савина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Светлана Владиславовна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начальник управления экономической политики аппарата Законодательного Собрания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Семенов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Анатолий Иванович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Семёнова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Наталья Николаевна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начальник отдела по развитию малых форм хозяйствования Министерства сельского хозяйства Челябинской области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Скворцов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Вячеслав Николаевич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председатель Общественной палаты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Соколова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Вера Николаевна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президент некоммерческого партнерства «Союз женщин-предпринимателей Челябинской области «Союз успеха»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Таскаева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Григорьевна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исполнительный директор Союза крестьянских (фермерских) хозяйств и сельскохозяйственных кооперативов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Трофимова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Вера Петровна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заместитель начальника Главного управления по труду и занятости населения Челябинской области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Фомин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Олег Геннадьевич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Председатель Челябинской областной организации профсоюза работников торговли, общественного питания, потребительской кооперации и предпринимательства Российской Федерации «Торговое единство»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0A5537" w:rsidRPr="000A5537" w:rsidTr="000A5537">
        <w:trPr>
          <w:tblCellSpacing w:w="0" w:type="dxa"/>
        </w:trPr>
        <w:tc>
          <w:tcPr>
            <w:tcW w:w="4530" w:type="dxa"/>
            <w:hideMark/>
          </w:tcPr>
          <w:p w:rsidR="000A5537" w:rsidRPr="000A5537" w:rsidRDefault="000A5537" w:rsidP="000A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Чистякова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Светлана Алексеевна</w:t>
            </w:r>
          </w:p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0A5537" w:rsidRPr="000A5537" w:rsidRDefault="000A5537" w:rsidP="000A55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A553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президент Магнитогорского городского отделения некоммерческого партнерства «Союз женщин-предпринимателей Челябинской области «Союз успеха»</w:t>
            </w:r>
          </w:p>
        </w:tc>
      </w:tr>
    </w:tbl>
    <w:p w:rsidR="00CD411D" w:rsidRDefault="000A5537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8"/>
    <w:rsid w:val="000A5537"/>
    <w:rsid w:val="0083053C"/>
    <w:rsid w:val="00C06D38"/>
    <w:rsid w:val="00E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68B0-A290-44A1-91C8-81C9C9C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537"/>
  </w:style>
  <w:style w:type="character" w:styleId="a4">
    <w:name w:val="Hyperlink"/>
    <w:basedOn w:val="a0"/>
    <w:uiPriority w:val="99"/>
    <w:semiHidden/>
    <w:unhideWhenUsed/>
    <w:rsid w:val="000A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iznes.ru/admin/article/text.php?tiny=1&amp;pk=443" TargetMode="External"/><Relationship Id="rId13" Type="http://schemas.openxmlformats.org/officeDocument/2006/relationships/hyperlink" Target="consultantplus://offline/ref=D2E2C87B36F3644931E4EDBA25820CC573C248C0CE80F828AEB146S6j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elbiznes.ru/admin/article/text.php?tiny=1&amp;pk=443" TargetMode="External"/><Relationship Id="rId12" Type="http://schemas.openxmlformats.org/officeDocument/2006/relationships/hyperlink" Target="consultantplus://offline/ref=D2E2C87B36F3644931E4F3B733EE51C870C111C8C2D7AD7BA0BB133F45DBCAC2A73A205A21402C298C9911S6j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E2C87B36F3644931E4F3B733EE51C870C111C8C2D7AD7BA0BB133F45DBCAC2A73A205A21402C298C9911S6j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2C87B36F3644931E4EDBA25820CC570C84DC2C2DFAF2AFFE4486212SDj2E" TargetMode="External"/><Relationship Id="rId11" Type="http://schemas.openxmlformats.org/officeDocument/2006/relationships/hyperlink" Target="consultantplus://offline/ref=D2E2C87B36F3644931E4F3B733EE51C870C111C8C1D5A174AABB133F45DBCAC2A73A205A21402C298C9911S6jDE" TargetMode="External"/><Relationship Id="rId5" Type="http://schemas.openxmlformats.org/officeDocument/2006/relationships/hyperlink" Target="consultantplus://offline/ref=D2E2C87B36F3644931E4F3B733EE51C870C111C8C2D7AD7BA0BB133F45DBCAC2A73A205A21402C298C9911S6jEE" TargetMode="External"/><Relationship Id="rId15" Type="http://schemas.openxmlformats.org/officeDocument/2006/relationships/hyperlink" Target="consultantplus://offline/ref=D2E2C87B36F3644931E4F3B733EE51C870C111C8C1D5A174AABB133F45DBCAC2A73A205A21402C298C9911S6jDE" TargetMode="External"/><Relationship Id="rId10" Type="http://schemas.openxmlformats.org/officeDocument/2006/relationships/hyperlink" Target="consultantplus://offline/ref=D2E2C87B36F3644931E4F3B733EE51C870C111C8C7DFAD7AA2BB133F45DBCAC2SAj7E" TargetMode="External"/><Relationship Id="rId4" Type="http://schemas.openxmlformats.org/officeDocument/2006/relationships/hyperlink" Target="consultantplus://offline/ref=D2E2C87B36F3644931E4F3B733EE51C870C111C8C1D5A174AABB133F45DBCAC2A73A205A21402C298C9911S6jEE" TargetMode="External"/><Relationship Id="rId9" Type="http://schemas.openxmlformats.org/officeDocument/2006/relationships/hyperlink" Target="consultantplus://offline/ref=D2E2C87B36F3644931E4F3B733EE51C870C111C8C0D7AD7FA3BB133F45DBCAC2SAj7E" TargetMode="External"/><Relationship Id="rId14" Type="http://schemas.openxmlformats.org/officeDocument/2006/relationships/hyperlink" Target="consultantplus://offline/ref=D2E2C87B36F3644931E4F3B733EE51C870C111C8C2D7AD7BA0BB133F45DBCAC2A73A205A21402C298C9911S6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2016-12-22T04:47:00Z</dcterms:created>
  <dcterms:modified xsi:type="dcterms:W3CDTF">2016-12-22T04:47:00Z</dcterms:modified>
</cp:coreProperties>
</file>